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C932" w14:textId="7C6CC6A0" w:rsidR="007C4B7E" w:rsidRPr="002E4385" w:rsidRDefault="002E4385">
      <w:pPr>
        <w:rPr>
          <w:b/>
          <w:bCs/>
          <w:u w:val="single"/>
        </w:rPr>
      </w:pPr>
      <w:r w:rsidRPr="002E4385">
        <w:rPr>
          <w:b/>
          <w:bCs/>
          <w:u w:val="single"/>
        </w:rPr>
        <w:t>NBA – Practical Training Requirements</w:t>
      </w:r>
    </w:p>
    <w:p w14:paraId="7F605A48" w14:textId="2E748773" w:rsidR="002E4385" w:rsidRDefault="002E4385" w:rsidP="002E4385"/>
    <w:p w14:paraId="477D1407" w14:textId="66037DB9" w:rsidR="002E4385" w:rsidRPr="002E4385" w:rsidRDefault="002E4385" w:rsidP="002E4385">
      <w:r>
        <w:rPr>
          <w:sz w:val="24"/>
          <w:szCs w:val="24"/>
        </w:rPr>
        <w:t xml:space="preserve">Practical training programme consists of 3000 hours in three years of which 1500 prescribed hours for Assurance work. This Assurance work </w:t>
      </w:r>
      <w:proofErr w:type="gramStart"/>
      <w:r>
        <w:rPr>
          <w:sz w:val="24"/>
          <w:szCs w:val="24"/>
        </w:rPr>
        <w:t>has to</w:t>
      </w:r>
      <w:proofErr w:type="gramEnd"/>
      <w:r>
        <w:rPr>
          <w:sz w:val="24"/>
          <w:szCs w:val="24"/>
        </w:rPr>
        <w:t xml:space="preserve"> be divided as follows: at least 75% of the hours for financial audits and at least 10% of the hours for other assurance assignments.</w:t>
      </w:r>
    </w:p>
    <w:sectPr w:rsidR="002E4385" w:rsidRPr="002E4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85"/>
    <w:rsid w:val="002E4385"/>
    <w:rsid w:val="007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5017"/>
  <w15:chartTrackingRefBased/>
  <w15:docId w15:val="{DE108959-8902-47D1-8E98-E627F6B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1</cp:revision>
  <dcterms:created xsi:type="dcterms:W3CDTF">2021-09-16T08:46:00Z</dcterms:created>
  <dcterms:modified xsi:type="dcterms:W3CDTF">2021-09-16T08:48:00Z</dcterms:modified>
</cp:coreProperties>
</file>