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7C7DE" w14:textId="5740BD65" w:rsidR="00BA2229" w:rsidRPr="00BA2229" w:rsidRDefault="00427466">
      <w:pPr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Final Exam</w:t>
      </w:r>
      <w:r w:rsidR="00112BAA">
        <w:rPr>
          <w:rFonts w:cs="Arial"/>
          <w:u w:val="single"/>
          <w:lang w:val="en-US"/>
        </w:rPr>
        <w:t xml:space="preserve"> Requirements</w:t>
      </w:r>
    </w:p>
    <w:p w14:paraId="5DC1C199" w14:textId="77777777" w:rsidR="00BA2229" w:rsidRDefault="00BA2229">
      <w:pPr>
        <w:rPr>
          <w:rFonts w:cs="Arial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54"/>
        <w:gridCol w:w="5288"/>
      </w:tblGrid>
      <w:tr w:rsidR="00427466" w:rsidRPr="00A842AD" w14:paraId="702FD3C6" w14:textId="77777777" w:rsidTr="00427466">
        <w:trPr>
          <w:trHeight w:val="642"/>
        </w:trPr>
        <w:tc>
          <w:tcPr>
            <w:tcW w:w="2139" w:type="pct"/>
          </w:tcPr>
          <w:p w14:paraId="6CC07C30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How often does the examination take place?</w:t>
            </w:r>
          </w:p>
        </w:tc>
        <w:tc>
          <w:tcPr>
            <w:tcW w:w="2861" w:type="pct"/>
          </w:tcPr>
          <w:p w14:paraId="2F6927FD" w14:textId="77777777" w:rsidR="00427466" w:rsidRPr="00A842AD" w:rsidRDefault="00427466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The written examinations on business administration, financial accounting, law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842AD">
              <w:rPr>
                <w:rFonts w:ascii="Arial" w:hAnsi="Arial" w:cs="Arial"/>
                <w:lang w:val="en-US"/>
              </w:rPr>
              <w:t xml:space="preserve">take place three times a year. The </w:t>
            </w:r>
            <w:r>
              <w:rPr>
                <w:rFonts w:ascii="Arial" w:hAnsi="Arial" w:cs="Arial"/>
                <w:lang w:val="en-US"/>
              </w:rPr>
              <w:t xml:space="preserve">written </w:t>
            </w:r>
            <w:r w:rsidRPr="00A842AD">
              <w:rPr>
                <w:rFonts w:ascii="Arial" w:hAnsi="Arial" w:cs="Arial"/>
                <w:lang w:val="en-US"/>
              </w:rPr>
              <w:t>examination in auditing</w:t>
            </w:r>
            <w:r>
              <w:rPr>
                <w:rFonts w:ascii="Arial" w:hAnsi="Arial" w:cs="Arial"/>
                <w:lang w:val="en-US"/>
              </w:rPr>
              <w:t xml:space="preserve"> including audit standards and related professional skills </w:t>
            </w:r>
            <w:r w:rsidRPr="00A842AD">
              <w:rPr>
                <w:rFonts w:ascii="Arial" w:hAnsi="Arial" w:cs="Arial"/>
                <w:lang w:val="en-US"/>
              </w:rPr>
              <w:t xml:space="preserve">takes place twice a year. The </w:t>
            </w:r>
            <w:r>
              <w:rPr>
                <w:rFonts w:ascii="Arial" w:hAnsi="Arial" w:cs="Arial"/>
                <w:lang w:val="en-US"/>
              </w:rPr>
              <w:t xml:space="preserve">final </w:t>
            </w:r>
            <w:r w:rsidRPr="00A842AD">
              <w:rPr>
                <w:rFonts w:ascii="Arial" w:hAnsi="Arial" w:cs="Arial"/>
                <w:lang w:val="en-US"/>
              </w:rPr>
              <w:t>oral examinations take place regularly.</w:t>
            </w:r>
          </w:p>
        </w:tc>
      </w:tr>
      <w:tr w:rsidR="00427466" w:rsidRPr="00A842AD" w14:paraId="42E65043" w14:textId="77777777" w:rsidTr="00427466">
        <w:trPr>
          <w:trHeight w:val="642"/>
        </w:trPr>
        <w:tc>
          <w:tcPr>
            <w:tcW w:w="2139" w:type="pct"/>
          </w:tcPr>
          <w:p w14:paraId="75DC3BFA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Do candidates have to take (and pass) all fields/topics of the examination in one single examination season, or can they modularize/split the different fields/topics into several seasons?</w:t>
            </w:r>
          </w:p>
        </w:tc>
        <w:tc>
          <w:tcPr>
            <w:tcW w:w="2861" w:type="pct"/>
          </w:tcPr>
          <w:p w14:paraId="1CF5D923" w14:textId="77777777" w:rsidR="00427466" w:rsidRPr="00A842AD" w:rsidRDefault="00427466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Candidates can modularize their examination:</w:t>
            </w:r>
          </w:p>
          <w:p w14:paraId="1E97DC2C" w14:textId="77777777" w:rsidR="00427466" w:rsidRPr="00A842AD" w:rsidRDefault="00427466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They have 7 years to complete all the 5 modules/topics. A failed attempt to complete a module can be repeated unlimited within the 7 years.</w:t>
            </w:r>
          </w:p>
        </w:tc>
      </w:tr>
      <w:tr w:rsidR="00427466" w:rsidRPr="00A842AD" w14:paraId="01EE3406" w14:textId="77777777" w:rsidTr="00427466">
        <w:trPr>
          <w:trHeight w:val="642"/>
        </w:trPr>
        <w:tc>
          <w:tcPr>
            <w:tcW w:w="2139" w:type="pct"/>
          </w:tcPr>
          <w:p w14:paraId="18A1F0BC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Can candidates repeat the examination if they fail? How often?</w:t>
            </w:r>
          </w:p>
        </w:tc>
        <w:tc>
          <w:tcPr>
            <w:tcW w:w="2861" w:type="pct"/>
          </w:tcPr>
          <w:p w14:paraId="179D2056" w14:textId="77777777" w:rsidR="00427466" w:rsidRPr="00A842AD" w:rsidRDefault="00427466" w:rsidP="00C54BC7">
            <w:pPr>
              <w:rPr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 xml:space="preserve">If candidates fail to complete all the 5 modules/topics within 7 years they can start a another period of 7 years with a „clean </w:t>
            </w:r>
            <w:proofErr w:type="gramStart"/>
            <w:r w:rsidRPr="00A842AD">
              <w:rPr>
                <w:rFonts w:ascii="Arial" w:hAnsi="Arial" w:cs="Arial"/>
                <w:lang w:val="en-US"/>
              </w:rPr>
              <w:t>sheet“</w:t>
            </w:r>
            <w:proofErr w:type="gramEnd"/>
            <w:r w:rsidRPr="00A842AD">
              <w:rPr>
                <w:rFonts w:ascii="Arial" w:hAnsi="Arial" w:cs="Arial"/>
                <w:lang w:val="en-US"/>
              </w:rPr>
              <w:t>.</w:t>
            </w:r>
          </w:p>
        </w:tc>
      </w:tr>
      <w:tr w:rsidR="00427466" w:rsidRPr="00A842AD" w14:paraId="569059B3" w14:textId="77777777" w:rsidTr="00427466">
        <w:trPr>
          <w:trHeight w:val="1067"/>
        </w:trPr>
        <w:tc>
          <w:tcPr>
            <w:tcW w:w="2139" w:type="pct"/>
          </w:tcPr>
          <w:p w14:paraId="2A4E872C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What is the content (fields/topics) of the examination?</w:t>
            </w:r>
          </w:p>
        </w:tc>
        <w:tc>
          <w:tcPr>
            <w:tcW w:w="2861" w:type="pct"/>
          </w:tcPr>
          <w:p w14:paraId="21A47749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Business Administration (written &amp; oral)</w:t>
            </w:r>
          </w:p>
          <w:p w14:paraId="3D80DCE6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Financial Accounting (written &amp; oral)</w:t>
            </w:r>
          </w:p>
          <w:p w14:paraId="13A731EF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Law (written &amp; oral)</w:t>
            </w:r>
          </w:p>
          <w:p w14:paraId="10335127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Auditing of financial statements (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A842AD">
              <w:rPr>
                <w:rFonts w:ascii="Arial" w:hAnsi="Arial" w:cs="Arial"/>
                <w:lang w:val="en-US"/>
              </w:rPr>
              <w:t>written</w:t>
            </w:r>
            <w:r>
              <w:rPr>
                <w:rFonts w:ascii="Arial" w:hAnsi="Arial" w:cs="Arial"/>
                <w:lang w:val="en-US"/>
              </w:rPr>
              <w:t xml:space="preserve"> and oral exams also include tax law, furthermore the oral exam includes banking law/insurance law and economics (so far as the knowledge is relevant for the profession of public accountants</w:t>
            </w:r>
            <w:r w:rsidRPr="00A842AD">
              <w:rPr>
                <w:rFonts w:ascii="Arial" w:hAnsi="Arial" w:cs="Arial"/>
                <w:lang w:val="en-US"/>
              </w:rPr>
              <w:t>)</w:t>
            </w:r>
          </w:p>
          <w:p w14:paraId="1BBD08E8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Professional law (oral)</w:t>
            </w:r>
          </w:p>
          <w:p w14:paraId="3E0B678D" w14:textId="77777777" w:rsidR="00427466" w:rsidRPr="00A842AD" w:rsidRDefault="00427466" w:rsidP="00C54BC7">
            <w:pPr>
              <w:rPr>
                <w:lang w:val="en-US"/>
              </w:rPr>
            </w:pPr>
          </w:p>
        </w:tc>
      </w:tr>
      <w:tr w:rsidR="00427466" w:rsidRPr="00A842AD" w14:paraId="15BC0876" w14:textId="77777777" w:rsidTr="00427466">
        <w:trPr>
          <w:trHeight w:val="1405"/>
        </w:trPr>
        <w:tc>
          <w:tcPr>
            <w:tcW w:w="2139" w:type="pct"/>
          </w:tcPr>
          <w:p w14:paraId="7ACDFAD2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Is it a written test or an oral test or a combination of both?</w:t>
            </w:r>
          </w:p>
        </w:tc>
        <w:tc>
          <w:tcPr>
            <w:tcW w:w="2861" w:type="pct"/>
          </w:tcPr>
          <w:p w14:paraId="4B1C3F7A" w14:textId="77777777" w:rsidR="00427466" w:rsidRPr="00A842AD" w:rsidRDefault="00427466" w:rsidP="00C54BC7">
            <w:pPr>
              <w:rPr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Combination of both (the written test must be completed before the oral exam takes place).</w:t>
            </w:r>
          </w:p>
        </w:tc>
      </w:tr>
      <w:tr w:rsidR="00427466" w:rsidRPr="00A842AD" w14:paraId="64CA2652" w14:textId="77777777" w:rsidTr="00427466">
        <w:trPr>
          <w:trHeight w:val="1405"/>
        </w:trPr>
        <w:tc>
          <w:tcPr>
            <w:tcW w:w="2139" w:type="pct"/>
          </w:tcPr>
          <w:p w14:paraId="699D41E0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What is the format of the written tests: Multiple choice? Free text?</w:t>
            </w:r>
          </w:p>
        </w:tc>
        <w:tc>
          <w:tcPr>
            <w:tcW w:w="2861" w:type="pct"/>
          </w:tcPr>
          <w:p w14:paraId="50F51241" w14:textId="77777777" w:rsidR="00427466" w:rsidRPr="00A842AD" w:rsidRDefault="00427466" w:rsidP="00C54BC7">
            <w:pPr>
              <w:rPr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Free text.</w:t>
            </w:r>
          </w:p>
        </w:tc>
      </w:tr>
      <w:tr w:rsidR="00427466" w:rsidRPr="00A842AD" w14:paraId="3425F976" w14:textId="77777777" w:rsidTr="00427466">
        <w:trPr>
          <w:trHeight w:val="1405"/>
        </w:trPr>
        <w:tc>
          <w:tcPr>
            <w:tcW w:w="2139" w:type="pct"/>
          </w:tcPr>
          <w:p w14:paraId="3A2D0868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Are the written tests paper-based? Or computer-based?</w:t>
            </w:r>
          </w:p>
        </w:tc>
        <w:tc>
          <w:tcPr>
            <w:tcW w:w="2861" w:type="pct"/>
          </w:tcPr>
          <w:p w14:paraId="6CA857D8" w14:textId="77777777" w:rsidR="00427466" w:rsidRPr="00A842AD" w:rsidRDefault="00427466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Paper-based.</w:t>
            </w:r>
          </w:p>
          <w:p w14:paraId="113EE00C" w14:textId="77777777" w:rsidR="00427466" w:rsidRPr="00A842AD" w:rsidRDefault="00427466" w:rsidP="00C54BC7">
            <w:pPr>
              <w:rPr>
                <w:highlight w:val="yellow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The implementation of computer-based written tests is aimed at within the next 2 years.</w:t>
            </w:r>
          </w:p>
        </w:tc>
      </w:tr>
      <w:tr w:rsidR="00427466" w:rsidRPr="00A842AD" w14:paraId="3BB45D8E" w14:textId="77777777" w:rsidTr="00427466">
        <w:trPr>
          <w:trHeight w:val="1405"/>
        </w:trPr>
        <w:tc>
          <w:tcPr>
            <w:tcW w:w="2139" w:type="pct"/>
          </w:tcPr>
          <w:p w14:paraId="2FDFFA30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Who is responsible for setting the questions of the tests?</w:t>
            </w:r>
          </w:p>
        </w:tc>
        <w:tc>
          <w:tcPr>
            <w:tcW w:w="2861" w:type="pct"/>
          </w:tcPr>
          <w:p w14:paraId="3E8DC081" w14:textId="77777777" w:rsidR="00427466" w:rsidRPr="00A842AD" w:rsidRDefault="00427466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u w:val="single"/>
                <w:lang w:val="en-US"/>
              </w:rPr>
              <w:t>Written test:</w:t>
            </w:r>
          </w:p>
          <w:p w14:paraId="5F1EF020" w14:textId="77777777" w:rsidR="00427466" w:rsidRPr="00A842AD" w:rsidRDefault="00427466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A special Task Commission with members:</w:t>
            </w:r>
          </w:p>
          <w:p w14:paraId="40EEDE9B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Public accountants (WP)</w:t>
            </w:r>
          </w:p>
          <w:p w14:paraId="26DEB820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Representatives of the fiscal authorities</w:t>
            </w:r>
          </w:p>
          <w:p w14:paraId="494A78F8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Representatives of the Federal Fiscal Court</w:t>
            </w:r>
          </w:p>
          <w:p w14:paraId="490F97A9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University Professors for relevant studies</w:t>
            </w:r>
          </w:p>
          <w:p w14:paraId="763A18DD" w14:textId="77777777" w:rsidR="00427466" w:rsidRPr="00A842AD" w:rsidRDefault="00427466" w:rsidP="00427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Other highly qualified experts for relevant fields of knowledge</w:t>
            </w:r>
          </w:p>
          <w:p w14:paraId="03FFEFC1" w14:textId="77777777" w:rsidR="00427466" w:rsidRPr="00A842AD" w:rsidRDefault="00427466" w:rsidP="00C54BC7">
            <w:pPr>
              <w:rPr>
                <w:rFonts w:ascii="Arial" w:hAnsi="Arial" w:cs="Arial"/>
                <w:lang w:val="en-US"/>
              </w:rPr>
            </w:pPr>
          </w:p>
          <w:p w14:paraId="0C9D699A" w14:textId="77777777" w:rsidR="00427466" w:rsidRPr="00A842AD" w:rsidRDefault="00427466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u w:val="single"/>
                <w:lang w:val="en-US"/>
              </w:rPr>
              <w:lastRenderedPageBreak/>
              <w:t>Oral test:</w:t>
            </w:r>
          </w:p>
          <w:p w14:paraId="0DE8EC0D" w14:textId="77777777" w:rsidR="00427466" w:rsidRPr="00A842AD" w:rsidRDefault="00427466" w:rsidP="00C54BC7">
            <w:pPr>
              <w:rPr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Each member of the Examination Commission decides on his or her own questions.</w:t>
            </w:r>
          </w:p>
        </w:tc>
      </w:tr>
      <w:tr w:rsidR="00427466" w:rsidRPr="00A842AD" w14:paraId="75A00185" w14:textId="77777777" w:rsidTr="00427466">
        <w:trPr>
          <w:trHeight w:val="1405"/>
        </w:trPr>
        <w:tc>
          <w:tcPr>
            <w:tcW w:w="2139" w:type="pct"/>
          </w:tcPr>
          <w:p w14:paraId="1175D838" w14:textId="77777777" w:rsidR="00427466" w:rsidRPr="00A842AD" w:rsidRDefault="00427466" w:rsidP="00C54BC7">
            <w:pPr>
              <w:rPr>
                <w:rFonts w:ascii="Arial" w:hAnsi="Arial" w:cs="Arial"/>
                <w:b/>
                <w:lang w:val="en-US"/>
              </w:rPr>
            </w:pPr>
            <w:r w:rsidRPr="00A842AD">
              <w:rPr>
                <w:rFonts w:ascii="Arial" w:hAnsi="Arial" w:cs="Arial"/>
                <w:b/>
                <w:lang w:val="en-US"/>
              </w:rPr>
              <w:lastRenderedPageBreak/>
              <w:t>Who is responsible for oversight on the a.m. aspects?</w:t>
            </w:r>
          </w:p>
        </w:tc>
        <w:tc>
          <w:tcPr>
            <w:tcW w:w="2861" w:type="pct"/>
          </w:tcPr>
          <w:p w14:paraId="70F4A8B1" w14:textId="77777777" w:rsidR="00427466" w:rsidRPr="00A842AD" w:rsidRDefault="00427466" w:rsidP="00C54BC7">
            <w:pPr>
              <w:rPr>
                <w:rFonts w:ascii="Arial" w:hAnsi="Arial" w:cs="Arial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Candidates can file a complaint against some decisions affecting them (</w:t>
            </w:r>
            <w:proofErr w:type="gramStart"/>
            <w:r w:rsidRPr="00A842AD">
              <w:rPr>
                <w:rFonts w:ascii="Arial" w:hAnsi="Arial" w:cs="Arial"/>
                <w:lang w:val="en-US"/>
              </w:rPr>
              <w:t>e.g.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A842AD">
              <w:rPr>
                <w:rFonts w:ascii="Arial" w:hAnsi="Arial" w:cs="Arial"/>
                <w:lang w:val="en-US"/>
              </w:rPr>
              <w:t xml:space="preserve">denied admission to the </w:t>
            </w:r>
            <w:r>
              <w:rPr>
                <w:rFonts w:ascii="Arial" w:hAnsi="Arial" w:cs="Arial"/>
                <w:lang w:val="en-US"/>
              </w:rPr>
              <w:t>examination)</w:t>
            </w:r>
            <w:r w:rsidRPr="00A842AD">
              <w:rPr>
                <w:rFonts w:ascii="Arial" w:hAnsi="Arial" w:cs="Arial"/>
                <w:lang w:val="en-US"/>
              </w:rPr>
              <w:t>. The federal administrative court decides on all complaints.</w:t>
            </w:r>
          </w:p>
          <w:p w14:paraId="4463DDD6" w14:textId="77777777" w:rsidR="00427466" w:rsidRPr="00A842AD" w:rsidRDefault="00427466" w:rsidP="00C54BC7">
            <w:pPr>
              <w:rPr>
                <w:rFonts w:ascii="Arial" w:hAnsi="Arial" w:cs="Arial"/>
                <w:lang w:val="en-US"/>
              </w:rPr>
            </w:pPr>
          </w:p>
          <w:p w14:paraId="46423960" w14:textId="77777777" w:rsidR="00427466" w:rsidRPr="00A842AD" w:rsidRDefault="00427466" w:rsidP="00C54BC7">
            <w:pPr>
              <w:rPr>
                <w:highlight w:val="yellow"/>
                <w:lang w:val="en-US"/>
              </w:rPr>
            </w:pPr>
            <w:r w:rsidRPr="00A842AD">
              <w:rPr>
                <w:rFonts w:ascii="Arial" w:hAnsi="Arial" w:cs="Arial"/>
                <w:lang w:val="en-US"/>
              </w:rPr>
              <w:t>The Federal Ministry for Digital and Economic Affairs practices regulatory oversight over KSW including the Examination Unit.</w:t>
            </w:r>
          </w:p>
        </w:tc>
      </w:tr>
    </w:tbl>
    <w:p w14:paraId="3BD857AC" w14:textId="69AEAA19" w:rsidR="007C4B7E" w:rsidRDefault="007C4B7E" w:rsidP="00427466"/>
    <w:sectPr w:rsidR="007C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95CD2"/>
    <w:multiLevelType w:val="hybridMultilevel"/>
    <w:tmpl w:val="87788C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17E1"/>
    <w:rsid w:val="00112BAA"/>
    <w:rsid w:val="00427466"/>
    <w:rsid w:val="007C4B7E"/>
    <w:rsid w:val="00BA2229"/>
    <w:rsid w:val="00E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3BA1"/>
  <w15:chartTrackingRefBased/>
  <w15:docId w15:val="{485279E2-B49D-460E-8D8C-924FB56C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466"/>
    <w:rPr>
      <w:rFonts w:asciiTheme="minorHAnsi" w:hAnsiTheme="minorHAns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466"/>
    <w:pPr>
      <w:spacing w:after="200" w:line="276" w:lineRule="auto"/>
      <w:ind w:left="720"/>
      <w:contextualSpacing/>
    </w:pPr>
    <w:rPr>
      <w:rFonts w:asciiTheme="minorHAnsi" w:hAnsiTheme="minorHAns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2021-04-06T09:15:00Z</dcterms:created>
  <dcterms:modified xsi:type="dcterms:W3CDTF">2021-04-06T09:15:00Z</dcterms:modified>
</cp:coreProperties>
</file>