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D558" w14:textId="702DC8BB" w:rsidR="00D21B17" w:rsidRPr="00D21B17" w:rsidRDefault="00D21B17" w:rsidP="00D21B17">
      <w:pPr>
        <w:rPr>
          <w:rFonts w:eastAsia="Times New Roman"/>
          <w:color w:val="000000"/>
          <w:spacing w:val="0"/>
          <w:sz w:val="22"/>
          <w:szCs w:val="22"/>
          <w:lang w:eastAsia="ro-RO"/>
        </w:rPr>
      </w:pPr>
      <w:r w:rsidRPr="00D21B17">
        <w:rPr>
          <w:rFonts w:eastAsia="Times New Roman"/>
          <w:color w:val="000000"/>
          <w:spacing w:val="0"/>
          <w:sz w:val="22"/>
          <w:szCs w:val="22"/>
          <w:lang w:eastAsia="ro-RO"/>
        </w:rPr>
        <w:t xml:space="preserve">After promoting the final professional competence exam, for authorisation purposes, individuals shall submit a file containing specific documents to ASPAAS, within 30 months </w:t>
      </w:r>
      <w:r>
        <w:rPr>
          <w:rFonts w:eastAsia="Times New Roman"/>
          <w:color w:val="000000"/>
          <w:spacing w:val="0"/>
          <w:sz w:val="22"/>
          <w:szCs w:val="22"/>
          <w:lang w:eastAsia="ro-RO"/>
        </w:rPr>
        <w:t>of</w:t>
      </w:r>
      <w:r w:rsidRPr="00D21B17">
        <w:rPr>
          <w:rFonts w:eastAsia="Times New Roman"/>
          <w:color w:val="000000"/>
          <w:spacing w:val="0"/>
          <w:sz w:val="22"/>
          <w:szCs w:val="22"/>
          <w:lang w:eastAsia="ro-RO"/>
        </w:rPr>
        <w:t xml:space="preserve"> the publication of the final results of the exam. The authorisation order, issued by the ASPAAS President, is sent to CAFR within 45 days </w:t>
      </w:r>
      <w:r>
        <w:rPr>
          <w:rFonts w:eastAsia="Times New Roman"/>
          <w:color w:val="000000"/>
          <w:spacing w:val="0"/>
          <w:sz w:val="22"/>
          <w:szCs w:val="22"/>
          <w:lang w:eastAsia="ro-RO"/>
        </w:rPr>
        <w:t>of</w:t>
      </w:r>
      <w:r w:rsidRPr="00D21B17">
        <w:rPr>
          <w:rFonts w:eastAsia="Times New Roman"/>
          <w:color w:val="000000"/>
          <w:spacing w:val="0"/>
          <w:sz w:val="22"/>
          <w:szCs w:val="22"/>
          <w:lang w:eastAsia="ro-RO"/>
        </w:rPr>
        <w:t xml:space="preserve"> the complete file </w:t>
      </w:r>
      <w:r>
        <w:rPr>
          <w:rFonts w:eastAsia="Times New Roman"/>
          <w:color w:val="000000"/>
          <w:spacing w:val="0"/>
          <w:sz w:val="22"/>
          <w:szCs w:val="22"/>
          <w:lang w:eastAsia="ro-RO"/>
        </w:rPr>
        <w:t>being</w:t>
      </w:r>
      <w:r w:rsidRPr="00D21B17">
        <w:rPr>
          <w:rFonts w:eastAsia="Times New Roman"/>
          <w:color w:val="000000"/>
          <w:spacing w:val="0"/>
          <w:sz w:val="22"/>
          <w:szCs w:val="22"/>
          <w:lang w:eastAsia="ro-RO"/>
        </w:rPr>
        <w:t xml:space="preserve"> submitted. </w:t>
      </w:r>
    </w:p>
    <w:p w14:paraId="1CA4583A" w14:textId="77777777" w:rsidR="00D21B17" w:rsidRPr="00D21B17" w:rsidRDefault="00D21B17" w:rsidP="00D21B17">
      <w:pPr>
        <w:rPr>
          <w:rFonts w:eastAsia="Times New Roman"/>
          <w:color w:val="000000"/>
          <w:spacing w:val="0"/>
          <w:sz w:val="22"/>
          <w:szCs w:val="22"/>
          <w:lang w:eastAsia="ro-RO"/>
        </w:rPr>
      </w:pPr>
    </w:p>
    <w:p w14:paraId="67D978F1" w14:textId="77777777" w:rsidR="00D21B17" w:rsidRPr="00D21B17" w:rsidRDefault="00D21B17" w:rsidP="00D21B17">
      <w:pPr>
        <w:rPr>
          <w:rFonts w:eastAsia="Times New Roman"/>
          <w:color w:val="000000"/>
          <w:spacing w:val="0"/>
          <w:sz w:val="22"/>
          <w:szCs w:val="22"/>
          <w:lang w:eastAsia="ro-RO"/>
        </w:rPr>
      </w:pPr>
      <w:r w:rsidRPr="00D21B17">
        <w:rPr>
          <w:rFonts w:eastAsia="Times New Roman"/>
          <w:color w:val="000000"/>
          <w:spacing w:val="0"/>
          <w:sz w:val="22"/>
          <w:szCs w:val="22"/>
          <w:lang w:eastAsia="ro-RO"/>
        </w:rPr>
        <w:t>After CAFR receives the ASPAAS authorisation order, the respective individual is required to submit a file containing specific documents to the Chamber, for registration purposes. The registration decision is then approved by the CAFR Council and the physical person is issued a membership certificate, stamp and membership card.</w:t>
      </w:r>
    </w:p>
    <w:p w14:paraId="1D01A785" w14:textId="77777777" w:rsidR="00D21B17" w:rsidRPr="00D21B17" w:rsidRDefault="00D21B17" w:rsidP="00D21B17">
      <w:pPr>
        <w:rPr>
          <w:rFonts w:eastAsia="Times New Roman"/>
          <w:color w:val="000000"/>
          <w:spacing w:val="0"/>
          <w:sz w:val="22"/>
          <w:szCs w:val="22"/>
          <w:lang w:eastAsia="ro-RO"/>
        </w:rPr>
      </w:pPr>
    </w:p>
    <w:p w14:paraId="6C0E5403" w14:textId="52E54A12" w:rsidR="007C4B7E" w:rsidRPr="00D21B17" w:rsidRDefault="00D21B17" w:rsidP="00D21B17">
      <w:r w:rsidRPr="00D21B17">
        <w:rPr>
          <w:rFonts w:eastAsia="Times New Roman"/>
          <w:color w:val="000000"/>
          <w:spacing w:val="0"/>
          <w:sz w:val="22"/>
          <w:szCs w:val="22"/>
          <w:lang w:eastAsia="ro-RO"/>
        </w:rPr>
        <w:t xml:space="preserve">For more information, please see: </w:t>
      </w:r>
      <w:hyperlink r:id="rId5" w:history="1">
        <w:r w:rsidRPr="001C7EEF">
          <w:rPr>
            <w:rStyle w:val="Hyperlink"/>
            <w:rFonts w:eastAsia="Times New Roman"/>
            <w:spacing w:val="0"/>
            <w:sz w:val="22"/>
            <w:szCs w:val="22"/>
            <w:lang w:eastAsia="ro-RO"/>
          </w:rPr>
          <w:t>www.aspaas.gov.ro</w:t>
        </w:r>
      </w:hyperlink>
      <w:r>
        <w:rPr>
          <w:rFonts w:eastAsia="Times New Roman"/>
          <w:color w:val="000000"/>
          <w:spacing w:val="0"/>
          <w:sz w:val="22"/>
          <w:szCs w:val="22"/>
          <w:lang w:eastAsia="ro-RO"/>
        </w:rPr>
        <w:t xml:space="preserve"> </w:t>
      </w:r>
      <w:r w:rsidRPr="00D21B17">
        <w:rPr>
          <w:rFonts w:eastAsia="Times New Roman"/>
          <w:color w:val="000000"/>
          <w:spacing w:val="0"/>
          <w:sz w:val="22"/>
          <w:szCs w:val="22"/>
          <w:lang w:eastAsia="ro-RO"/>
        </w:rPr>
        <w:t xml:space="preserve">or </w:t>
      </w:r>
      <w:hyperlink r:id="rId6" w:history="1">
        <w:r w:rsidRPr="001C7EEF">
          <w:rPr>
            <w:rStyle w:val="Hyperlink"/>
            <w:rFonts w:eastAsia="Times New Roman"/>
            <w:spacing w:val="0"/>
            <w:sz w:val="22"/>
            <w:szCs w:val="22"/>
            <w:lang w:eastAsia="ro-RO"/>
          </w:rPr>
          <w:t>www.cafr.ro</w:t>
        </w:r>
      </w:hyperlink>
      <w:r>
        <w:rPr>
          <w:rFonts w:eastAsia="Times New Roman"/>
          <w:color w:val="000000"/>
          <w:spacing w:val="0"/>
          <w:sz w:val="22"/>
          <w:szCs w:val="22"/>
          <w:lang w:eastAsia="ro-RO"/>
        </w:rPr>
        <w:t xml:space="preserve"> </w:t>
      </w:r>
      <w:r w:rsidRPr="00D21B17">
        <w:rPr>
          <w:rFonts w:eastAsia="Times New Roman"/>
          <w:color w:val="000000"/>
          <w:spacing w:val="0"/>
          <w:sz w:val="22"/>
          <w:szCs w:val="22"/>
          <w:lang w:eastAsia="ro-RO"/>
        </w:rPr>
        <w:t xml:space="preserve">  </w:t>
      </w:r>
    </w:p>
    <w:sectPr w:rsidR="007C4B7E" w:rsidRPr="00D21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C2117"/>
    <w:multiLevelType w:val="hybridMultilevel"/>
    <w:tmpl w:val="934C5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3B28"/>
    <w:rsid w:val="00043B28"/>
    <w:rsid w:val="006160A2"/>
    <w:rsid w:val="007C4B7E"/>
    <w:rsid w:val="00D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FEC3"/>
  <w15:chartTrackingRefBased/>
  <w15:docId w15:val="{A00C759B-78A4-4875-BC09-5229885B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B28"/>
    <w:pPr>
      <w:jc w:val="both"/>
    </w:pPr>
    <w:rPr>
      <w:rFonts w:eastAsia="Calibri" w:cs="Arial"/>
      <w:spacing w:val="11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B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r.ro" TargetMode="External"/><Relationship Id="rId5" Type="http://schemas.openxmlformats.org/officeDocument/2006/relationships/hyperlink" Target="http://www.aspaas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3</cp:revision>
  <dcterms:created xsi:type="dcterms:W3CDTF">2021-04-06T09:02:00Z</dcterms:created>
  <dcterms:modified xsi:type="dcterms:W3CDTF">2021-04-07T07:12:00Z</dcterms:modified>
</cp:coreProperties>
</file>